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F1" w:rsidRDefault="00A86CF1" w:rsidP="00A86CF1">
      <w:pPr>
        <w:shd w:val="clear" w:color="auto" w:fill="FFFFFF"/>
        <w:spacing w:after="0" w:line="360" w:lineRule="auto"/>
        <w:jc w:val="center"/>
        <w:textAlignment w:val="baseline"/>
        <w:rPr>
          <w:rFonts w:eastAsia="Times New Roman" w:cs="Arial"/>
          <w:bCs/>
          <w:color w:val="353535"/>
          <w:bdr w:val="none" w:sz="0" w:space="0" w:color="auto" w:frame="1"/>
          <w:lang w:val="en-US" w:eastAsia="fr-FR"/>
        </w:rPr>
      </w:pPr>
      <w:r>
        <w:rPr>
          <w:rFonts w:eastAsia="Times New Roman" w:cs="Arial"/>
          <w:bCs/>
          <w:noProof/>
          <w:color w:val="353535"/>
          <w:bdr w:val="none" w:sz="0" w:space="0" w:color="auto" w:frame="1"/>
          <w:lang w:eastAsia="fr-FR"/>
        </w:rPr>
        <w:drawing>
          <wp:inline distT="0" distB="0" distL="0" distR="0" wp14:anchorId="3C0A60AC" wp14:editId="752B82B8">
            <wp:extent cx="2262188" cy="90487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VE2018.jpg"/>
                    <pic:cNvPicPr/>
                  </pic:nvPicPr>
                  <pic:blipFill>
                    <a:blip r:embed="rId4">
                      <a:extLst>
                        <a:ext uri="{28A0092B-C50C-407E-A947-70E740481C1C}">
                          <a14:useLocalDpi xmlns:a14="http://schemas.microsoft.com/office/drawing/2010/main" val="0"/>
                        </a:ext>
                      </a:extLst>
                    </a:blip>
                    <a:stretch>
                      <a:fillRect/>
                    </a:stretch>
                  </pic:blipFill>
                  <pic:spPr>
                    <a:xfrm>
                      <a:off x="0" y="0"/>
                      <a:ext cx="2262188" cy="904875"/>
                    </a:xfrm>
                    <a:prstGeom prst="rect">
                      <a:avLst/>
                    </a:prstGeom>
                  </pic:spPr>
                </pic:pic>
              </a:graphicData>
            </a:graphic>
          </wp:inline>
        </w:drawing>
      </w:r>
      <w:r>
        <w:rPr>
          <w:rFonts w:eastAsia="Times New Roman" w:cs="Arial"/>
          <w:bCs/>
          <w:noProof/>
          <w:color w:val="353535"/>
          <w:bdr w:val="none" w:sz="0" w:space="0" w:color="auto" w:frame="1"/>
          <w:lang w:eastAsia="fr-FR"/>
        </w:rPr>
        <w:drawing>
          <wp:inline distT="0" distB="0" distL="0" distR="0" wp14:anchorId="5B76CA08" wp14:editId="77316F91">
            <wp:extent cx="2847975" cy="7675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_UMR8030_RV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7975" cy="767560"/>
                    </a:xfrm>
                    <a:prstGeom prst="rect">
                      <a:avLst/>
                    </a:prstGeom>
                  </pic:spPr>
                </pic:pic>
              </a:graphicData>
            </a:graphic>
          </wp:inline>
        </w:drawing>
      </w:r>
    </w:p>
    <w:p w:rsidR="00A86CF1" w:rsidRDefault="00A86CF1" w:rsidP="00A86CF1"/>
    <w:p w:rsidR="00A86CF1" w:rsidRDefault="00A86CF1" w:rsidP="00A86CF1"/>
    <w:p w:rsidR="00A86CF1" w:rsidRPr="00A86CF1" w:rsidRDefault="00A86CF1" w:rsidP="00A86CF1">
      <w:pPr>
        <w:jc w:val="center"/>
        <w:rPr>
          <w:b/>
          <w:sz w:val="32"/>
        </w:rPr>
      </w:pPr>
      <w:r w:rsidRPr="00A86CF1">
        <w:rPr>
          <w:b/>
          <w:sz w:val="32"/>
        </w:rPr>
        <w:t>Professeur en biologie synthétique</w:t>
      </w:r>
    </w:p>
    <w:p w:rsidR="00A86CF1" w:rsidRDefault="00A86CF1" w:rsidP="00A86CF1"/>
    <w:p w:rsidR="00A86CF1" w:rsidRDefault="00A86CF1" w:rsidP="00A86CF1"/>
    <w:p w:rsidR="00A86CF1" w:rsidRDefault="00A86CF1" w:rsidP="00A86CF1">
      <w:pPr>
        <w:ind w:right="-284"/>
        <w:jc w:val="both"/>
      </w:pPr>
      <w:r>
        <w:t xml:space="preserve">L'unité de recherche "Génomique métabolique" du </w:t>
      </w:r>
      <w:proofErr w:type="spellStart"/>
      <w:r>
        <w:t>Genoscope</w:t>
      </w:r>
      <w:proofErr w:type="spellEnd"/>
      <w:r>
        <w:t xml:space="preserve"> (UMR 8030) et </w:t>
      </w:r>
      <w:r w:rsidR="007D6B8B">
        <w:t xml:space="preserve">de </w:t>
      </w:r>
      <w:r>
        <w:t>l'Université d'Evry, membre de l'université de Paris-Saclay, recherchent un professeur très motivé pour diriger une nouvelle équipe de recherche, qui sera mise en place pour renforcer ses activités en biologie synthétique (http://jacob.cea.fr/drf/ifrancoisjacob/english/Pages/Departments/Genoscope/Laboratories/UMR-8030-Genomics-Metabolics.aspx). Située à Evry (30 km au sud-est de Paris), l'unité dispose d'u</w:t>
      </w:r>
      <w:r w:rsidR="005008BB">
        <w:t>n effectif permanent d'environ 8</w:t>
      </w:r>
      <w:r>
        <w:t xml:space="preserve">0 personnes (affiliées au CEA, CNRS et Université d'Evry). Ses activités de recherche s'articulent autour de trois axes principaux : (1) explorer la biodiversité des organismes à l'aide d'approches génomiques et </w:t>
      </w:r>
      <w:proofErr w:type="spellStart"/>
      <w:r>
        <w:t>métagénomiques</w:t>
      </w:r>
      <w:proofErr w:type="spellEnd"/>
      <w:r>
        <w:t xml:space="preserve"> ; (2) explorer la diversité de la chimie </w:t>
      </w:r>
      <w:r w:rsidR="007D6B8B">
        <w:t>du vivant</w:t>
      </w:r>
      <w:r>
        <w:t xml:space="preserve"> et </w:t>
      </w:r>
      <w:r w:rsidR="007D6B8B">
        <w:t>obtenir</w:t>
      </w:r>
      <w:r>
        <w:t xml:space="preserve"> une compréhension approfondie du métabolisme procaryote à des fins fondamentales et appliquées (biocatalyse, </w:t>
      </w:r>
      <w:proofErr w:type="spellStart"/>
      <w:r>
        <w:t>bioremédiation</w:t>
      </w:r>
      <w:proofErr w:type="spellEnd"/>
      <w:r>
        <w:t>) ; et (3) élargir la diversité chimique des systèmes biologiques en utilisant des approches biologique</w:t>
      </w:r>
      <w:r w:rsidR="007D6B8B">
        <w:t>s synthétiques. Pour atteindre c</w:t>
      </w:r>
      <w:r>
        <w:t>es objectifs, l'Unité développe des approches aussi diverses q</w:t>
      </w:r>
      <w:r w:rsidR="007D6B8B">
        <w:t>ue la génétique, la génomique,</w:t>
      </w:r>
      <w:r>
        <w:t xml:space="preserve"> la </w:t>
      </w:r>
      <w:proofErr w:type="spellStart"/>
      <w:r>
        <w:t>bioinformatique</w:t>
      </w:r>
      <w:proofErr w:type="spellEnd"/>
      <w:r>
        <w:t>, la biologie moléculaire, la biochimie, la</w:t>
      </w:r>
      <w:r w:rsidR="007D6B8B">
        <w:t xml:space="preserve"> chimie analytique et organique. De plus elle</w:t>
      </w:r>
      <w:r>
        <w:t xml:space="preserve"> offre un contexte très favorable en termes d'équipements, de technologies avancées et de savoir-faire. Dans cet environnement très stimulant, le candidat retenu aura l'opportunité de développer des programmes de recherche indépendants et de qualité dans le domaine de la "biologie synthétique". Le PR recruté enseignera principalement en Master en Biologie pour la Santé et en Biologie Intégrative et Physiologie, et plus particulièrement en M2 Biologie Systémique et Synth</w:t>
      </w:r>
      <w:r w:rsidR="007D6B8B">
        <w:t>étique (</w:t>
      </w:r>
      <w:proofErr w:type="spellStart"/>
      <w:r w:rsidR="007D6B8B">
        <w:t>mSSB</w:t>
      </w:r>
      <w:proofErr w:type="spellEnd"/>
      <w:r w:rsidR="007D6B8B">
        <w:t>) dont l'UEVE est le référent</w:t>
      </w:r>
      <w:r>
        <w:t>. Le candidat idéal d</w:t>
      </w:r>
      <w:r w:rsidR="00503725">
        <w:t xml:space="preserve">evra avoir obtenu des réalisations notoires en </w:t>
      </w:r>
      <w:r>
        <w:t>biologie synthétique au cours de sa carrière précédente et avoir dém</w:t>
      </w:r>
      <w:r w:rsidR="007D6B8B">
        <w:t>ontré des compétences en animation d’équipe</w:t>
      </w:r>
      <w:r>
        <w:t>.</w:t>
      </w:r>
      <w:r w:rsidR="00503725">
        <w:t xml:space="preserve"> </w:t>
      </w:r>
      <w:r>
        <w:t xml:space="preserve">Les candidats ayant une solide expérience en biotechnologie blanche seront considérés avec un intérêt particulier. </w:t>
      </w:r>
    </w:p>
    <w:p w:rsidR="00A86CF1" w:rsidRDefault="00A86CF1" w:rsidP="00A86CF1">
      <w:pPr>
        <w:ind w:right="-284"/>
        <w:jc w:val="both"/>
      </w:pPr>
      <w:r>
        <w:t>Veuillez envoyer, lettre de motivation, CV, dossier de publication au Dr Marcel Salanoubat, directeur de l'Unité GM / UMR8030 (salanou@genoscope.cns</w:t>
      </w:r>
      <w:r w:rsidR="005008BB">
        <w:t xml:space="preserve">.fr) </w:t>
      </w:r>
      <w:bookmarkStart w:id="0" w:name="_GoBack"/>
      <w:bookmarkEnd w:id="0"/>
    </w:p>
    <w:p w:rsidR="00A86CF1" w:rsidRDefault="00A86CF1" w:rsidP="00A86CF1">
      <w:pPr>
        <w:jc w:val="both"/>
      </w:pPr>
    </w:p>
    <w:p w:rsidR="00A86CF1" w:rsidRDefault="00A86CF1" w:rsidP="00A86CF1">
      <w:pPr>
        <w:jc w:val="both"/>
      </w:pPr>
    </w:p>
    <w:p w:rsidR="00A86CF1" w:rsidRDefault="00A86CF1" w:rsidP="00A86CF1">
      <w:pPr>
        <w:jc w:val="both"/>
      </w:pPr>
    </w:p>
    <w:sectPr w:rsidR="00A86CF1" w:rsidSect="00A86CF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F1"/>
    <w:rsid w:val="003B2F49"/>
    <w:rsid w:val="005008BB"/>
    <w:rsid w:val="00503725"/>
    <w:rsid w:val="00710FB0"/>
    <w:rsid w:val="007D6B8B"/>
    <w:rsid w:val="00A86CF1"/>
    <w:rsid w:val="00BA5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5D52"/>
  <w15:docId w15:val="{95A2CFA7-6944-4B77-AEBF-BDFB6551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6C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6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Français (France)</Language>
    <CenterAndUnitTaxHTField0 xmlns="a520e772-14e2-47d4-b5d7-46945cb3964e">
      <Terms xmlns="http://schemas.microsoft.com/office/infopath/2007/PartnerControls">
        <TermInfo xmlns="http://schemas.microsoft.com/office/infopath/2007/PartnerControls">
          <TermName xmlns="http://schemas.microsoft.com/office/infopath/2007/PartnerControls">GENOSCOPE</TermName>
          <TermId xmlns="http://schemas.microsoft.com/office/infopath/2007/PartnerControls">15adf97e-70fa-4628-97c7-8b7c5f930b1e</TermId>
        </TermInfo>
      </Terms>
    </CenterAndUnitTaxHTField0>
    <ManualDate xmlns="a520e772-14e2-47d4-b5d7-46945cb3964e" xsi:nil="true"/>
    <ThematicsTaxHTField0 xmlns="a520e772-14e2-47d4-b5d7-46945cb3964e">
      <Terms xmlns="http://schemas.microsoft.com/office/infopath/2007/PartnerControls"/>
    </ThematicsTaxHTField0>
    <ThumbnailImage xmlns="a520e772-14e2-47d4-b5d7-46945cb3964e" xsi:nil="true"/>
    <BackwardLinks xmlns="a520e772-14e2-47d4-b5d7-46945cb3964e">0</BackwardLinks>
    <ThumbnailImageUrl xmlns="a520e772-14e2-47d4-b5d7-46945cb3964e" xsi:nil="true"/>
    <TypologyTaxHTField0 xmlns="a520e772-14e2-47d4-b5d7-46945cb3964e">
      <Terms xmlns="http://schemas.microsoft.com/office/infopath/2007/PartnerControls"/>
    </TypologyTaxHTField0>
    <TaxCatchAll xmlns="25ab6918-e79e-461c-be65-ccc64e8e92f9">
      <Value>570</Value>
    </TaxCatchAll>
    <Summary xmlns="a520e772-14e2-47d4-b5d7-46945cb3964e" xsi:nil="true"/>
    <BigPicture xmlns="a520e772-14e2-47d4-b5d7-46945cb3964e" xsi:nil="true"/>
    <TaxKeywordTaxHTField xmlns="25ab6918-e79e-461c-be65-ccc64e8e92f9">
      <Terms xmlns="http://schemas.microsoft.com/office/infopath/2007/PartnerControls"/>
    </TaxKeywordTaxHTField>
    <PublicTaxHTField0 xmlns="a520e772-14e2-47d4-b5d7-46945cb3964e">
      <Terms xmlns="http://schemas.microsoft.com/office/infopath/2007/PartnerControls"/>
    </PublicTaxHTField0>
    <OrganisationTaxHTField0 xmlns="a520e772-14e2-47d4-b5d7-46945cb3964e">
      <Terms xmlns="http://schemas.microsoft.com/office/infopath/2007/PartnerControls"/>
    </OrganisationTaxHTField0>
    <BigPictureUrl xmlns="a520e772-14e2-47d4-b5d7-46945cb3964e" xsi:nil="true"/>
    <DisplayedDate xmlns="a520e772-14e2-47d4-b5d7-46945cb3964e">2020-06-25T10:09:21+00:00</Display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bureautique" ma:contentTypeID="0x0101009AC65FE4C57B4241B7BB126C82049321001A41B6BABB2A0141BF2FA8AE35716588" ma:contentTypeVersion="20" ma:contentTypeDescription="Crée un document." ma:contentTypeScope="" ma:versionID="f6c13a7492ff0c00ed02ab13be621b96">
  <xsd:schema xmlns:xsd="http://www.w3.org/2001/XMLSchema" xmlns:xs="http://www.w3.org/2001/XMLSchema" xmlns:p="http://schemas.microsoft.com/office/2006/metadata/properties" xmlns:ns1="http://schemas.microsoft.com/sharepoint/v3" xmlns:ns2="a520e772-14e2-47d4-b5d7-46945cb3964e" xmlns:ns3="25ab6918-e79e-461c-be65-ccc64e8e92f9" targetNamespace="http://schemas.microsoft.com/office/2006/metadata/properties" ma:root="true" ma:fieldsID="36e6e8448b8b5e96d6de2ada45ed1068" ns1:_="" ns2:_="" ns3:_="">
    <xsd:import namespace="http://schemas.microsoft.com/sharepoint/v3"/>
    <xsd:import namespace="a520e772-14e2-47d4-b5d7-46945cb3964e"/>
    <xsd:import namespace="25ab6918-e79e-461c-be65-ccc64e8e92f9"/>
    <xsd:element name="properties">
      <xsd:complexType>
        <xsd:sequence>
          <xsd:element name="documentManagement">
            <xsd:complexType>
              <xsd:all>
                <xsd:element ref="ns1:Language" minOccurs="0"/>
                <xsd:element ref="ns2:BackwardLinks" minOccurs="0"/>
                <xsd:element ref="ns2:ThematicsTaxHTField0" minOccurs="0"/>
                <xsd:element ref="ns3:TaxCatchAll" minOccurs="0"/>
                <xsd:element ref="ns3:TaxCatchAllLabel" minOccurs="0"/>
                <xsd:element ref="ns2:CenterAndUnitTaxHTField0" minOccurs="0"/>
                <xsd:element ref="ns3:TaxKeywordTaxHTField" minOccurs="0"/>
                <xsd:element ref="ns2:TypologyTaxHTField0" minOccurs="0"/>
                <xsd:element ref="ns2:OrganisationTaxHTField0" minOccurs="0"/>
                <xsd:element ref="ns2:PublicTaxHTField0"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e" ma:default="Français (France)" ma:internalName="Language">
      <xsd:simpleType>
        <xsd:union memberTypes="dms:Text">
          <xsd:simpleType>
            <xsd:restriction base="dms:Choice">
              <xsd:enumeration value="Arabe (Arabie saoudite)"/>
              <xsd:enumeration value="Bulgare (Bulgarie)"/>
              <xsd:enumeration value="Chinois (R.A.S. de Hong Kong)"/>
              <xsd:enumeration value="Chinois (République populaire de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20e772-14e2-47d4-b5d7-46945cb3964e" elementFormDefault="qualified">
    <xsd:import namespace="http://schemas.microsoft.com/office/2006/documentManagement/types"/>
    <xsd:import namespace="http://schemas.microsoft.com/office/infopath/2007/PartnerControls"/>
    <xsd:element name="BackwardLinks" ma:index="6" nillable="true" ma:displayName="Liens entrants" ma:internalName="BackwardLinks" ma:readOnly="false">
      <xsd:simpleType>
        <xsd:restriction base="dms:Text"/>
      </xsd:simpleType>
    </xsd:element>
    <xsd:element name="ThematicsTaxHTField0" ma:index="8" nillable="true" ma:taxonomy="true" ma:internalName="ThematicsTaxHTField0" ma:taxonomyFieldName="Thematics" ma:displayName="Thématiques" ma:fieldId="{c4af68e9-307a-4318-8504-f93285936fc7}" ma:taxonomyMulti="true" ma:sspId="db42cb7a-152b-46e1-84f8-120076572e66" ma:termSetId="c0870541-22b3-4848-af9f-de49470051bf" ma:anchorId="00000000-0000-0000-0000-000000000000" ma:open="false" ma:isKeyword="false">
      <xsd:complexType>
        <xsd:sequence>
          <xsd:element ref="pc:Terms" minOccurs="0" maxOccurs="1"/>
        </xsd:sequence>
      </xsd:complexType>
    </xsd:element>
    <xsd:element name="CenterAndUnitTaxHTField0" ma:index="12" nillable="true" ma:taxonomy="true" ma:internalName="CenterAndUnitTaxHTField0" ma:taxonomyFieldName="CenterAndUnit" ma:displayName="Centre et unité" ma:fieldId="{facf9d3d-8cf6-4fab-8f4b-dfbbe29f3a4b}"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TypologyTaxHTField0" ma:index="18" nillable="true" ma:taxonomy="true" ma:internalName="TypologyTaxHTField0" ma:taxonomyFieldName="Typology" ma:displayName="Typologie" ma:readOnly="false" ma:fieldId="{fca8d298-920d-4815-a20b-c1a36091f1f7}" ma:taxonomyMulti="true" ma:sspId="db42cb7a-152b-46e1-84f8-120076572e66" ma:termSetId="d58202c0-81e3-430d-bad2-9e6f48d3ff4d" ma:anchorId="00000000-0000-0000-0000-000000000000" ma:open="false" ma:isKeyword="false">
      <xsd:complexType>
        <xsd:sequence>
          <xsd:element ref="pc:Terms" minOccurs="0" maxOccurs="1"/>
        </xsd:sequence>
      </xsd:complexType>
    </xsd:element>
    <xsd:element name="OrganisationTaxHTField0" ma:index="20" nillable="true" ma:taxonomy="true" ma:internalName="OrganisationTaxHTField0" ma:taxonomyFieldName="Organisation" ma:displayName="Organisation" ma:readOnly="false" ma:fieldId="{dacc8977-bae2-4cdb-ba56-0a020a4af99a}"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ce103ae6-73b5-4cf6-9df1-17c8e38d2e96" ma:anchorId="00000000-0000-0000-0000-000000000000" ma:open="false" ma:isKeyword="false">
      <xsd:complexType>
        <xsd:sequence>
          <xsd:element ref="pc:Terms" minOccurs="0" maxOccurs="1"/>
        </xsd:sequence>
      </xsd:complexType>
    </xsd:element>
    <xsd:element name="Summary" ma:index="24" nillable="true" ma:displayName="Résumé" ma:internalName="Summary" ma:readOnly="false">
      <xsd:simpleType>
        <xsd:restriction base="dms:Note">
          <xsd:maxLength value="255"/>
        </xsd:restriction>
      </xsd:simpleType>
    </xsd:element>
    <xsd:element name="ThumbnailImage" ma:index="25" nillable="true" ma:displayName="Image poster" ma:internalName="ThumbnailImage" ma:readOnly="false">
      <xsd:simpleType>
        <xsd:restriction base="dms:Unknown"/>
      </xsd:simpleType>
    </xsd:element>
    <xsd:element name="ThumbnailImageUrl" ma:index="26" nillable="true" ma:displayName="ThumbnailImageUrl" ma:hidden="true" ma:internalName="ThumbnailImageUrl" ma:readOnly="false" ma:showField="FALSE">
      <xsd:simpleType>
        <xsd:restriction base="dms:Text"/>
      </xsd:simpleType>
    </xsd:element>
    <xsd:element name="BigPicture" ma:index="27" nillable="true" ma:displayName="Grande image" ma:internalName="BigPicture" ma:readOnly="false">
      <xsd:simpleType>
        <xsd:restriction base="dms:Unknown"/>
      </xsd:simpleType>
    </xsd:element>
    <xsd:element name="BigPictureUrl" ma:index="28" nillable="true" ma:displayName="BigPictureUrl" ma:hidden="true" ma:internalName="BigPictureUrl" ma:readOnly="false" ma:showField="FALSE">
      <xsd:simpleType>
        <xsd:restriction base="dms:Text"/>
      </xsd:simpleType>
    </xsd:element>
    <xsd:element name="ManualDate" ma:index="29" nillable="true" ma:displayName="Date manuelle" ma:format="DateTime" ma:LCID="1036" ma:internalName="ManualDate" ma:readOnly="false">
      <xsd:simpleType>
        <xsd:restriction base="dms:DateTime"/>
      </xsd:simpleType>
    </xsd:element>
    <xsd:element name="DisplayedDate" ma:index="30" nillable="true" ma:displayName="Date affichée" ma:format="DateTime" ma:LCID="1036" ma:internalName="Display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ab6918-e79e-461c-be65-ccc64e8e92f9"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2be8e7d2-0bc1-4506-9461-e33bbef93406}" ma:internalName="TaxCatchAll" ma:showField="CatchAllData"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be8e7d2-0bc1-4506-9461-e33bbef93406}" ma:internalName="TaxCatchAllLabel" ma:readOnly="true" ma:showField="CatchAllDataLabel"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ots clés d’entreprise"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C07A7-B023-4115-9656-90D5247D93DE}"/>
</file>

<file path=customXml/itemProps2.xml><?xml version="1.0" encoding="utf-8"?>
<ds:datastoreItem xmlns:ds="http://schemas.openxmlformats.org/officeDocument/2006/customXml" ds:itemID="{1756917B-655F-4DDE-ADF5-3E0ABF0D3F08}"/>
</file>

<file path=customXml/itemProps3.xml><?xml version="1.0" encoding="utf-8"?>
<ds:datastoreItem xmlns:ds="http://schemas.openxmlformats.org/officeDocument/2006/customXml" ds:itemID="{4D750D6B-1BFB-4D91-B487-7A23D0DCD53B}"/>
</file>

<file path=customXml/itemProps4.xml><?xml version="1.0" encoding="utf-8"?>
<ds:datastoreItem xmlns:ds="http://schemas.openxmlformats.org/officeDocument/2006/customXml" ds:itemID="{C0782764-73E6-42DD-9B81-26E1299A1084}"/>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CEA - IG</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Professeur en biologie synthétique</dc:title>
  <dc:creator>Windows User</dc:creator>
  <cp:keywords/>
  <cp:lastModifiedBy>Marcel Salanoubat</cp:lastModifiedBy>
  <cp:revision>2</cp:revision>
  <dcterms:created xsi:type="dcterms:W3CDTF">2020-06-24T10:01:00Z</dcterms:created>
  <dcterms:modified xsi:type="dcterms:W3CDTF">2020-06-24T10:01:00Z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0x0101009AC65FE4C57B4241B7BB126C82049321001A41B6BABB2A0141BF2FA8AE35716588</vt:lpwstr>
  </property>
  <property fmtid="{D5CDD505-2E9C-101B-9397-08002B2CF9AE}" pid="3" name="TaxKeyword">
    <vt:lpwstr/>
  </property>
  <property fmtid="{D5CDD505-2E9C-101B-9397-08002B2CF9AE}" pid="4" name="Thematics">
    <vt:lpwstr/>
  </property>
  <property fmtid="{D5CDD505-2E9C-101B-9397-08002B2CF9AE}" pid="5" name="Organisation">
    <vt:lpwstr/>
  </property>
  <property fmtid="{D5CDD505-2E9C-101B-9397-08002B2CF9AE}" pid="6" name="Public">
    <vt:lpwstr/>
  </property>
  <property fmtid="{D5CDD505-2E9C-101B-9397-08002B2CF9AE}" pid="7" name="Typology">
    <vt:lpwstr/>
  </property>
  <property fmtid="{D5CDD505-2E9C-101B-9397-08002B2CF9AE}" pid="8" name="CenterAndUnit">
    <vt:lpwstr>570;#GENOSCOPE|15adf97e-70fa-4628-97c7-8b7c5f930b1e</vt:lpwstr>
  </property>
</Properties>
</file>